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spacing w:before="0" w:after="0"/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</w:r>
    </w:p>
    <w:p>
      <w:pPr>
        <w:pStyle w:val="Domylne"/>
        <w:spacing w:before="0" w:after="0"/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</w:r>
    </w:p>
    <w:p>
      <w:pPr>
        <w:pStyle w:val="Domylne"/>
        <w:spacing w:lineRule="atLeast" w:line="300" w:before="0" w:after="0"/>
        <w:rPr>
          <w:b/>
          <w:b/>
          <w:bCs/>
          <w:color w:val="5E636E"/>
          <w:sz w:val="25"/>
          <w:szCs w:val="25"/>
          <w:highlight w:val="white"/>
          <w:u w:val="none" w:color="5E636E"/>
        </w:rPr>
      </w:pPr>
      <w:r>
        <w:rPr>
          <w:b/>
          <w:bCs/>
          <w:color w:val="5E636E"/>
          <w:sz w:val="25"/>
          <w:szCs w:val="25"/>
          <w:u w:val="none" w:color="5E636E"/>
          <w:shd w:fill="FFFFFF" w:val="clear"/>
        </w:rPr>
        <w:t xml:space="preserve">Uwaga! </w:t>
      </w:r>
      <w:bookmarkStart w:id="0" w:name="__DdeLink__39_1690891000"/>
      <w:r>
        <w:rPr>
          <w:b/>
          <w:bCs/>
          <w:color w:val="5E636E"/>
          <w:sz w:val="25"/>
          <w:szCs w:val="25"/>
          <w:u w:val="none" w:color="5E636E"/>
          <w:shd w:fill="FFFFFF" w:val="clear"/>
        </w:rPr>
        <w:t>Ważna informacja dla eksporter</w:t>
      </w:r>
      <w:r>
        <w:rPr>
          <w:b/>
          <w:bCs/>
          <w:color w:val="5E636E"/>
          <w:sz w:val="25"/>
          <w:szCs w:val="25"/>
          <w:u w:val="none" w:color="5E636E"/>
          <w:shd w:fill="FFFFFF" w:val="clear"/>
          <w:lang w:val="es-ES_tradnl"/>
        </w:rPr>
        <w:t>ó</w:t>
      </w:r>
      <w:r>
        <w:rPr>
          <w:b/>
          <w:bCs/>
          <w:color w:val="5E636E"/>
          <w:sz w:val="25"/>
          <w:szCs w:val="25"/>
          <w:u w:val="none" w:color="5E636E"/>
          <w:shd w:fill="FFFFFF" w:val="clear"/>
          <w:lang w:val="pt-PT"/>
        </w:rPr>
        <w:t>w suplement</w:t>
      </w:r>
      <w:r>
        <w:rPr>
          <w:b/>
          <w:bCs/>
          <w:color w:val="5E636E"/>
          <w:sz w:val="25"/>
          <w:szCs w:val="25"/>
          <w:u w:val="none" w:color="5E636E"/>
          <w:shd w:fill="FFFFFF" w:val="clear"/>
          <w:lang w:val="es-ES_tradnl"/>
        </w:rPr>
        <w:t>ó</w:t>
      </w:r>
      <w:r>
        <w:rPr>
          <w:b/>
          <w:bCs/>
          <w:color w:val="5E636E"/>
          <w:sz w:val="25"/>
          <w:szCs w:val="25"/>
          <w:u w:val="none" w:color="5E636E"/>
          <w:shd w:fill="FFFFFF" w:val="clear"/>
        </w:rPr>
        <w:t>w diety!</w:t>
      </w:r>
      <w:bookmarkEnd w:id="0"/>
      <w:r>
        <w:rPr>
          <w:b/>
          <w:bCs/>
          <w:color w:val="5E636E"/>
          <w:sz w:val="25"/>
          <w:szCs w:val="25"/>
          <w:u w:val="none" w:color="5E636E"/>
          <w:shd w:fill="FFFFFF" w:val="clear"/>
        </w:rPr>
        <w:t xml:space="preserve"> </w:t>
      </w:r>
    </w:p>
    <w:p>
      <w:pPr>
        <w:pStyle w:val="Domylne"/>
        <w:spacing w:lineRule="atLeast" w:line="300" w:before="0" w:after="0"/>
        <w:rPr>
          <w:b/>
          <w:b/>
          <w:bCs/>
          <w:color w:val="5E636E"/>
          <w:sz w:val="25"/>
          <w:szCs w:val="25"/>
          <w:highlight w:val="white"/>
          <w:u w:val="none" w:color="5E636E"/>
        </w:rPr>
      </w:pPr>
      <w:r>
        <w:rPr>
          <w:b/>
          <w:bCs/>
          <w:color w:val="5E636E"/>
          <w:sz w:val="25"/>
          <w:szCs w:val="25"/>
          <w:u w:val="none" w:color="5E636E"/>
          <w:shd w:fill="FFFFFF" w:val="clear"/>
        </w:rPr>
      </w:r>
    </w:p>
    <w:p>
      <w:pPr>
        <w:pStyle w:val="Domylne"/>
        <w:spacing w:lineRule="atLeast" w:line="300" w:before="0" w:after="0"/>
        <w:rPr>
          <w:rFonts w:ascii="Helvetica" w:hAnsi="Helvetica" w:eastAsia="Helvetica" w:cs="Helvetica"/>
          <w:color w:val="5E5E5E"/>
          <w:sz w:val="25"/>
          <w:szCs w:val="25"/>
          <w:highlight w:val="white"/>
          <w:u w:val="none" w:color="5E5E5E"/>
        </w:rPr>
      </w:pPr>
      <w:r>
        <w:rPr>
          <w:rFonts w:ascii="Helvetica" w:hAnsi="Helvetica"/>
          <w:color w:val="5E5E5E"/>
          <w:sz w:val="25"/>
          <w:szCs w:val="25"/>
          <w:u w:val="none" w:color="5E5E5E"/>
          <w:shd w:fill="FFFFFF" w:val="clear"/>
        </w:rPr>
        <w:t>Świadectwo wolnej sprzedaży suplementu diety to potwierdzenie, że w dniu wydania dokumentu wskazany w nim suplement diety jest wprowadzony legalnie do obrotu i do stosowania na terytorium Rzeczpospolitej Polskiej przez uprawniony, zgłoszony podmiot gospodarczy. Świadectwo jest wydawane jedynie dla produkt</w:t>
      </w:r>
      <w:r>
        <w:rPr>
          <w:rFonts w:ascii="Helvetica" w:hAnsi="Helvetica"/>
          <w:color w:val="5E5E5E"/>
          <w:sz w:val="25"/>
          <w:szCs w:val="25"/>
          <w:u w:val="none" w:color="5E5E5E"/>
          <w:shd w:fill="FFFFFF" w:val="clear"/>
          <w:lang w:val="es-ES_tradnl"/>
        </w:rPr>
        <w:t>ó</w:t>
      </w:r>
      <w:r>
        <w:rPr>
          <w:rFonts w:ascii="Helvetica" w:hAnsi="Helvetica"/>
          <w:color w:val="5E5E5E"/>
          <w:sz w:val="25"/>
          <w:szCs w:val="25"/>
          <w:u w:val="none" w:color="5E5E5E"/>
          <w:shd w:fill="FFFFFF" w:val="clear"/>
        </w:rPr>
        <w:t>w, kt</w:t>
      </w:r>
      <w:r>
        <w:rPr>
          <w:rFonts w:ascii="Helvetica" w:hAnsi="Helvetica"/>
          <w:color w:val="5E5E5E"/>
          <w:sz w:val="25"/>
          <w:szCs w:val="25"/>
          <w:u w:val="none" w:color="5E5E5E"/>
          <w:shd w:fill="FFFFFF" w:val="clear"/>
          <w:lang w:val="es-ES_tradnl"/>
        </w:rPr>
        <w:t>ó</w:t>
      </w:r>
      <w:r>
        <w:rPr>
          <w:rFonts w:ascii="Helvetica" w:hAnsi="Helvetica"/>
          <w:color w:val="5E5E5E"/>
          <w:sz w:val="25"/>
          <w:szCs w:val="25"/>
          <w:u w:val="none" w:color="5E5E5E"/>
          <w:shd w:fill="FFFFFF" w:val="clear"/>
        </w:rPr>
        <w:t>re są uwidocznione w rejestrze GIS.</w:t>
      </w:r>
    </w:p>
    <w:p>
      <w:pPr>
        <w:pStyle w:val="Domylne"/>
        <w:spacing w:lineRule="atLeast" w:line="300" w:before="0" w:after="0"/>
        <w:rPr>
          <w:rFonts w:ascii="Helvetica" w:hAnsi="Helvetica" w:eastAsia="Helvetica" w:cs="Helvetica"/>
          <w:color w:val="5E5E5E"/>
          <w:sz w:val="25"/>
          <w:szCs w:val="25"/>
          <w:highlight w:val="white"/>
          <w:u w:val="none" w:color="5E5E5E"/>
        </w:rPr>
      </w:pPr>
      <w:r>
        <w:rPr>
          <w:rFonts w:ascii="Helvetica" w:hAnsi="Helvetica"/>
          <w:color w:val="5E5E5E"/>
          <w:sz w:val="25"/>
          <w:szCs w:val="25"/>
          <w:u w:val="none" w:color="5E5E5E"/>
          <w:shd w:fill="FFFFFF" w:val="clear"/>
        </w:rPr>
        <w:t>Odpowiadając na liczne pytania dotyczące zmian w w Elektronicznym Systemie Powiadamiania i Rejestrze GIS obowiązującymi od 01 stycznia 2020 (rozporządzenie Ministra Zdrowia zmieniające rozporządzenie w sprawie wzoru formularza powiadomienia o produktach wprowadzanych po raz pierwszy do obrotu na terytorium Rzeczypospolitej Polskiej, rejestru produkt</w:t>
      </w:r>
      <w:r>
        <w:rPr>
          <w:rFonts w:ascii="Helvetica" w:hAnsi="Helvetica"/>
          <w:color w:val="5E5E5E"/>
          <w:sz w:val="25"/>
          <w:szCs w:val="25"/>
          <w:u w:val="none" w:color="5E5E5E"/>
          <w:shd w:fill="FFFFFF" w:val="clear"/>
          <w:lang w:val="es-ES_tradnl"/>
        </w:rPr>
        <w:t>ó</w:t>
      </w:r>
      <w:r>
        <w:rPr>
          <w:rFonts w:ascii="Helvetica" w:hAnsi="Helvetica"/>
          <w:color w:val="5E5E5E"/>
          <w:sz w:val="25"/>
          <w:szCs w:val="25"/>
          <w:u w:val="none" w:color="5E5E5E"/>
          <w:shd w:fill="FFFFFF" w:val="clear"/>
        </w:rPr>
        <w:t>w objętych powiadomieniem oraz wykazu krajowych jednostek naukowych właściwych do wydawania opinii -Dz.U. 2019 poz. 2499 ) Fundacja Europejski Instytut Suplement</w:t>
      </w:r>
      <w:r>
        <w:rPr>
          <w:rFonts w:ascii="Helvetica" w:hAnsi="Helvetica"/>
          <w:color w:val="5E5E5E"/>
          <w:sz w:val="25"/>
          <w:szCs w:val="25"/>
          <w:u w:val="none" w:color="5E5E5E"/>
          <w:shd w:fill="FFFFFF" w:val="clear"/>
          <w:lang w:val="es-ES_tradnl"/>
        </w:rPr>
        <w:t>ó</w:t>
      </w:r>
      <w:r>
        <w:rPr>
          <w:rFonts w:ascii="Helvetica" w:hAnsi="Helvetica"/>
          <w:color w:val="5E5E5E"/>
          <w:sz w:val="25"/>
          <w:szCs w:val="25"/>
          <w:u w:val="none" w:color="5E5E5E"/>
          <w:shd w:fill="FFFFFF" w:val="clear"/>
          <w:lang w:val="da-DK"/>
        </w:rPr>
        <w:t>w i Od</w:t>
      </w:r>
      <w:r>
        <w:rPr>
          <w:rFonts w:ascii="Helvetica" w:hAnsi="Helvetica"/>
          <w:color w:val="5E5E5E"/>
          <w:sz w:val="25"/>
          <w:szCs w:val="25"/>
          <w:u w:val="none" w:color="5E5E5E"/>
          <w:shd w:fill="FFFFFF" w:val="clear"/>
        </w:rPr>
        <w:t>żywek (EISD) informuje, iż w obecnym stanie prawnym, wydanie świadectwa przez Fundację jest możliwe jedynie w przypadku produkt</w:t>
      </w:r>
      <w:r>
        <w:rPr>
          <w:rFonts w:ascii="Helvetica" w:hAnsi="Helvetica"/>
          <w:color w:val="5E5E5E"/>
          <w:sz w:val="25"/>
          <w:szCs w:val="25"/>
          <w:u w:val="none" w:color="5E5E5E"/>
          <w:shd w:fill="FFFFFF" w:val="clear"/>
          <w:lang w:val="es-ES_tradnl"/>
        </w:rPr>
        <w:t>ó</w:t>
      </w:r>
      <w:r>
        <w:rPr>
          <w:rFonts w:ascii="Helvetica" w:hAnsi="Helvetica"/>
          <w:color w:val="5E5E5E"/>
          <w:sz w:val="25"/>
          <w:szCs w:val="25"/>
          <w:u w:val="none" w:color="5E5E5E"/>
          <w:shd w:fill="FFFFFF" w:val="clear"/>
        </w:rPr>
        <w:t>w, kt</w:t>
      </w:r>
      <w:r>
        <w:rPr>
          <w:rFonts w:ascii="Helvetica" w:hAnsi="Helvetica"/>
          <w:color w:val="5E5E5E"/>
          <w:sz w:val="25"/>
          <w:szCs w:val="25"/>
          <w:u w:val="none" w:color="5E5E5E"/>
          <w:shd w:fill="FFFFFF" w:val="clear"/>
          <w:lang w:val="es-ES_tradnl"/>
        </w:rPr>
        <w:t>ó</w:t>
      </w:r>
      <w:r>
        <w:rPr>
          <w:rFonts w:ascii="Helvetica" w:hAnsi="Helvetica"/>
          <w:color w:val="5E5E5E"/>
          <w:sz w:val="25"/>
          <w:szCs w:val="25"/>
          <w:u w:val="none" w:color="5E5E5E"/>
          <w:shd w:fill="FFFFFF" w:val="clear"/>
        </w:rPr>
        <w:t>re w rejestrze otrzymały status:</w:t>
      </w:r>
    </w:p>
    <w:p>
      <w:pPr>
        <w:pStyle w:val="Domylne"/>
        <w:spacing w:before="0" w:after="0"/>
        <w:rPr>
          <w:rFonts w:ascii="Helvetica" w:hAnsi="Helvetica" w:eastAsia="Helvetica" w:cs="Helvetica"/>
          <w:color w:val="5E5E5E"/>
          <w:sz w:val="25"/>
          <w:szCs w:val="25"/>
          <w:u w:val="none" w:color="5E5E5E"/>
        </w:rPr>
      </w:pPr>
      <w:r>
        <w:rPr>
          <w:rFonts w:ascii="Helvetica" w:hAnsi="Helvetica"/>
          <w:color w:val="5E5E5E"/>
          <w:sz w:val="25"/>
          <w:szCs w:val="25"/>
          <w:u w:val="none" w:color="5E5E5E"/>
        </w:rPr>
        <w:t>·         NIE PROWADZONO POSTĘPOWANIA zaproponowana kwalifikacja jest prawidłowa,</w:t>
      </w:r>
    </w:p>
    <w:p>
      <w:pPr>
        <w:pStyle w:val="Domylne"/>
        <w:spacing w:before="0" w:after="0"/>
        <w:rPr>
          <w:rFonts w:ascii="Helvetica" w:hAnsi="Helvetica" w:eastAsia="Helvetica" w:cs="Helvetica"/>
          <w:color w:val="5E5E5E"/>
          <w:sz w:val="25"/>
          <w:szCs w:val="25"/>
          <w:u w:val="none" w:color="5E5E5E"/>
        </w:rPr>
      </w:pPr>
      <w:r>
        <w:rPr>
          <w:rFonts w:ascii="Helvetica" w:hAnsi="Helvetica"/>
          <w:color w:val="5E5E5E"/>
          <w:sz w:val="25"/>
          <w:szCs w:val="25"/>
          <w:u w:val="none" w:color="5E5E5E"/>
        </w:rPr>
        <w:t>·         NIE PROWADZONO POSTĘPOWANIA powiadomienie wymaga uzupełnienia,</w:t>
      </w:r>
    </w:p>
    <w:p>
      <w:pPr>
        <w:pStyle w:val="Domylne"/>
        <w:spacing w:before="0" w:after="0"/>
        <w:rPr>
          <w:rFonts w:ascii="Helvetica" w:hAnsi="Helvetica" w:eastAsia="Helvetica" w:cs="Helvetica"/>
          <w:color w:val="5E5E5E"/>
          <w:sz w:val="25"/>
          <w:szCs w:val="25"/>
          <w:u w:val="none" w:color="5E5E5E"/>
        </w:rPr>
      </w:pPr>
      <w:r>
        <w:rPr>
          <w:rFonts w:ascii="Helvetica" w:hAnsi="Helvetica"/>
          <w:color w:val="5E5E5E"/>
          <w:sz w:val="25"/>
          <w:szCs w:val="25"/>
          <w:u w:val="none" w:color="5E5E5E"/>
        </w:rPr>
        <w:t>·         POSTĘPOWANIE ZAKOŃCZONO zaproponowana kwalifikacja jest prawidłowa,</w:t>
      </w:r>
    </w:p>
    <w:p>
      <w:pPr>
        <w:pStyle w:val="Domylne"/>
        <w:spacing w:before="0" w:after="0"/>
        <w:rPr>
          <w:rFonts w:ascii="Helvetica" w:hAnsi="Helvetica" w:eastAsia="Helvetica" w:cs="Helvetica"/>
          <w:color w:val="5E5E5E"/>
          <w:sz w:val="25"/>
          <w:szCs w:val="25"/>
          <w:u w:val="none" w:color="5E5E5E"/>
        </w:rPr>
      </w:pPr>
      <w:r>
        <w:rPr>
          <w:rFonts w:eastAsia="Helvetica" w:cs="Helvetica" w:ascii="Helvetica" w:hAnsi="Helvetica"/>
          <w:color w:val="5E5E5E"/>
          <w:sz w:val="25"/>
          <w:szCs w:val="25"/>
          <w:u w:val="none" w:color="5E5E5E"/>
        </w:rPr>
      </w:r>
      <w:bookmarkStart w:id="1" w:name="_GoBack"/>
      <w:bookmarkStart w:id="2" w:name="_GoBack"/>
      <w:bookmarkEnd w:id="2"/>
    </w:p>
    <w:p>
      <w:pPr>
        <w:pStyle w:val="Domylne"/>
        <w:spacing w:before="0" w:after="0"/>
        <w:rPr>
          <w:rFonts w:ascii="Helvetica" w:hAnsi="Helvetica" w:eastAsia="Helvetica" w:cs="Helvetica"/>
          <w:color w:val="5E5E5E"/>
          <w:sz w:val="25"/>
          <w:szCs w:val="25"/>
          <w:u w:val="none" w:color="5E5E5E"/>
        </w:rPr>
      </w:pPr>
      <w:r>
        <w:rPr>
          <w:rFonts w:eastAsia="Helvetica" w:cs="Helvetica" w:ascii="Helvetica" w:hAnsi="Helvetica"/>
          <w:color w:val="5E5E5E"/>
          <w:sz w:val="25"/>
          <w:szCs w:val="25"/>
          <w:u w:val="none" w:color="5E5E5E"/>
        </w:rPr>
      </w:r>
    </w:p>
    <w:p>
      <w:pPr>
        <w:pStyle w:val="Domylne"/>
        <w:spacing w:before="0" w:after="0"/>
        <w:rPr>
          <w:rFonts w:ascii="Helvetica" w:hAnsi="Helvetica" w:eastAsia="Helvetica" w:cs="Helvetica"/>
          <w:color w:val="5E5E5E"/>
          <w:sz w:val="25"/>
          <w:szCs w:val="25"/>
          <w:u w:val="none" w:color="5E5E5E"/>
        </w:rPr>
      </w:pPr>
      <w:r>
        <w:rPr>
          <w:rFonts w:ascii="Helvetica" w:hAnsi="Helvetica"/>
          <w:color w:val="5E5E5E"/>
          <w:sz w:val="25"/>
          <w:szCs w:val="25"/>
          <w:u w:val="none" w:color="5E5E5E"/>
        </w:rPr>
        <w:t>Jednocześnie Fundacja wystosowała do Ministerstwa Zdrowia pismo prosząc o ustosunkowanie się do wątpliwości jakie pojawiają się u użytkownik</w:t>
      </w:r>
      <w:r>
        <w:rPr>
          <w:rFonts w:ascii="Helvetica" w:hAnsi="Helvetica"/>
          <w:color w:val="5E5E5E"/>
          <w:sz w:val="25"/>
          <w:szCs w:val="25"/>
          <w:u w:val="none" w:color="5E5E5E"/>
          <w:lang w:val="es-ES_tradnl"/>
        </w:rPr>
        <w:t>ó</w:t>
      </w:r>
      <w:r>
        <w:rPr>
          <w:rFonts w:ascii="Helvetica" w:hAnsi="Helvetica"/>
          <w:color w:val="5E5E5E"/>
          <w:sz w:val="25"/>
          <w:szCs w:val="25"/>
          <w:u w:val="none" w:color="5E5E5E"/>
        </w:rPr>
        <w:t>w rejestru  i podmiot</w:t>
      </w:r>
      <w:r>
        <w:rPr>
          <w:rFonts w:ascii="Helvetica" w:hAnsi="Helvetica"/>
          <w:color w:val="5E5E5E"/>
          <w:sz w:val="25"/>
          <w:szCs w:val="25"/>
          <w:u w:val="none" w:color="5E5E5E"/>
          <w:lang w:val="es-ES_tradnl"/>
        </w:rPr>
        <w:t>ó</w:t>
      </w:r>
      <w:r>
        <w:rPr>
          <w:rFonts w:ascii="Helvetica" w:hAnsi="Helvetica"/>
          <w:color w:val="5E5E5E"/>
          <w:sz w:val="25"/>
          <w:szCs w:val="25"/>
          <w:u w:val="none" w:color="5E5E5E"/>
        </w:rPr>
        <w:t xml:space="preserve">w zgłaszających produkty. ( </w:t>
      </w:r>
      <w:r>
        <w:rPr>
          <w:rFonts w:ascii="Helvetica" w:hAnsi="Helvetica"/>
          <w:i/>
          <w:iCs/>
          <w:color w:val="B51700"/>
          <w:sz w:val="25"/>
          <w:szCs w:val="25"/>
          <w:u w:val="none" w:color="B51700"/>
        </w:rPr>
        <w:t>tu link do treści pisma</w:t>
      </w:r>
      <w:r>
        <w:rPr>
          <w:rFonts w:ascii="Helvetica" w:hAnsi="Helvetica"/>
          <w:color w:val="5E5E5E"/>
          <w:sz w:val="25"/>
          <w:szCs w:val="25"/>
          <w:u w:val="none" w:color="5E5E5E"/>
        </w:rPr>
        <w:t>) Wyjaśnienie i uzupełnienie informacji dotyczących niedawnych zmian w funkcjonowaniu Elektronicznego Systemu Powiadamiania oraz Rejestru GIS jest ważne i będzie pomocne dla wszystkich uczestnik</w:t>
      </w:r>
      <w:r>
        <w:rPr>
          <w:rFonts w:ascii="Helvetica" w:hAnsi="Helvetica"/>
          <w:color w:val="5E5E5E"/>
          <w:sz w:val="25"/>
          <w:szCs w:val="25"/>
          <w:u w:val="none" w:color="5E5E5E"/>
          <w:lang w:val="es-ES_tradnl"/>
        </w:rPr>
        <w:t>ó</w:t>
      </w:r>
      <w:r>
        <w:rPr>
          <w:rFonts w:ascii="Helvetica" w:hAnsi="Helvetica"/>
          <w:color w:val="5E5E5E"/>
          <w:sz w:val="25"/>
          <w:szCs w:val="25"/>
          <w:u w:val="none" w:color="5E5E5E"/>
        </w:rPr>
        <w:t>w rynku.</w:t>
      </w:r>
    </w:p>
    <w:p>
      <w:pPr>
        <w:pStyle w:val="Domylne"/>
        <w:spacing w:before="0" w:after="0"/>
        <w:rPr/>
      </w:pPr>
      <w:r>
        <w:rPr>
          <w:rFonts w:ascii="Helvetica" w:hAnsi="Helvetica"/>
          <w:color w:val="5E5E5E"/>
          <w:sz w:val="25"/>
          <w:szCs w:val="25"/>
          <w:u w:val="none" w:color="5E5E5E"/>
        </w:rPr>
        <w:t xml:space="preserve">W dniu 06 marca 2020 Departament Zdrowia Publicznego i Rodziny MZ przekazał  nasze pismo do GIS.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suppressAutoHyphens w:val="false"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e4e04"/>
    <w:rPr>
      <w:rFonts w:ascii="Segoe UI" w:hAnsi="Segoe UI" w:cs="Segoe UI"/>
      <w:sz w:val="18"/>
      <w:szCs w:val="18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e4e0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e4e04"/>
    <w:rPr>
      <w:lang w:val="en-US"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e4e04"/>
    <w:rPr>
      <w:b/>
      <w:bCs/>
      <w:lang w:val="en-US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Domylne" w:customStyle="1">
    <w:name w:val="Domyślne"/>
    <w:qFormat/>
    <w:pPr>
      <w:widowControl/>
      <w:bidi w:val="0"/>
      <w:spacing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000000"/>
      <w:lang w:val="pl-PL" w:eastAsia="pl-PL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e4e04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e4e04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e4e04"/>
    <w:pPr/>
    <w:rPr>
      <w:b/>
      <w:bCs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231</Words>
  <Characters>1586</Characters>
  <CharactersWithSpaces>1837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2020-04-15T10:49:00Z</dcterms:created>
  <dc:creator>Agnieszka Szymecka-W</dc:creator>
  <dc:description/>
  <dc:language>en-US</dc:language>
  <cp:lastModifiedBy>L412</cp:lastModifiedBy>
  <dcterms:modified xsi:type="dcterms:W3CDTF">2020-04-15T10:49:00Z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